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1F" w:rsidRPr="00701856" w:rsidRDefault="009C581F" w:rsidP="00701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1856">
        <w:rPr>
          <w:rFonts w:ascii="Times New Roman" w:hAnsi="Times New Roman" w:cs="Times New Roman"/>
          <w:b/>
          <w:sz w:val="28"/>
          <w:szCs w:val="28"/>
        </w:rPr>
        <w:t>М</w:t>
      </w:r>
      <w:r w:rsidR="00701856" w:rsidRPr="00701856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общеобразовательное </w:t>
      </w:r>
      <w:proofErr w:type="gramStart"/>
      <w:r w:rsidR="00701856" w:rsidRPr="00701856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 w:rsidRPr="0070185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701856">
        <w:rPr>
          <w:rFonts w:ascii="Times New Roman" w:hAnsi="Times New Roman" w:cs="Times New Roman"/>
          <w:b/>
          <w:sz w:val="28"/>
          <w:szCs w:val="28"/>
        </w:rPr>
        <w:t xml:space="preserve">Основная школа </w:t>
      </w:r>
      <w:proofErr w:type="spellStart"/>
      <w:r w:rsidRPr="00701856">
        <w:rPr>
          <w:rFonts w:ascii="Times New Roman" w:hAnsi="Times New Roman" w:cs="Times New Roman"/>
          <w:b/>
          <w:sz w:val="28"/>
          <w:szCs w:val="28"/>
        </w:rPr>
        <w:t>п.Большевик</w:t>
      </w:r>
      <w:proofErr w:type="spellEnd"/>
      <w:r w:rsidRPr="00701856">
        <w:rPr>
          <w:rFonts w:ascii="Times New Roman" w:hAnsi="Times New Roman" w:cs="Times New Roman"/>
          <w:b/>
          <w:sz w:val="28"/>
          <w:szCs w:val="28"/>
        </w:rPr>
        <w:t>»</w:t>
      </w:r>
    </w:p>
    <w:p w:rsidR="009C581F" w:rsidRDefault="009C581F" w:rsidP="00635DDA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581F" w:rsidRDefault="009C581F" w:rsidP="00635DDA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635DDA" w:rsidRDefault="009C581F" w:rsidP="009C581F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12.03.2024 №25</w:t>
      </w:r>
    </w:p>
    <w:p w:rsidR="009C581F" w:rsidRDefault="009C581F" w:rsidP="0063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56" w:rsidRDefault="00701856" w:rsidP="0063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856" w:rsidRDefault="00701856" w:rsidP="0063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DDA" w:rsidRPr="00635DDA" w:rsidRDefault="009C581F" w:rsidP="0063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ДОРОЖНАЯ КАРТА</w:t>
      </w:r>
      <w:r w:rsidR="00635DDA" w:rsidRPr="00635DDA">
        <w:rPr>
          <w:rFonts w:ascii="Times New Roman" w:hAnsi="Times New Roman" w:cs="Times New Roman"/>
          <w:b/>
          <w:bCs/>
          <w:sz w:val="24"/>
          <w:szCs w:val="24"/>
        </w:rPr>
        <w:t xml:space="preserve"> ПО СОЗДАНИЮ УСЛОВИЙ И ПОВЫШЕНИЮ ДОСТУПНОСТИ</w:t>
      </w:r>
    </w:p>
    <w:p w:rsidR="00635DDA" w:rsidRPr="00635DDA" w:rsidRDefault="00635DDA" w:rsidP="0063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DDA">
        <w:rPr>
          <w:rFonts w:ascii="Times New Roman" w:hAnsi="Times New Roman" w:cs="Times New Roman"/>
          <w:b/>
          <w:bCs/>
          <w:sz w:val="24"/>
          <w:szCs w:val="24"/>
        </w:rPr>
        <w:t>ОТДЫХА И ОЗДОРОВЛЕНИЯ ДЕТЕЙ-ИНВАЛИДОВ И ДЕТЕЙ</w:t>
      </w:r>
    </w:p>
    <w:p w:rsidR="00635DDA" w:rsidRPr="00635DDA" w:rsidRDefault="00635DDA" w:rsidP="0063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DDA">
        <w:rPr>
          <w:rFonts w:ascii="Times New Roman" w:hAnsi="Times New Roman" w:cs="Times New Roman"/>
          <w:b/>
          <w:bCs/>
          <w:sz w:val="24"/>
          <w:szCs w:val="24"/>
        </w:rPr>
        <w:t>С ОГРАНИЧЕННЫМИ ВОЗМОЖНОСТЯМИ ЗДОРОВЬЯ</w:t>
      </w:r>
    </w:p>
    <w:p w:rsidR="00635DDA" w:rsidRPr="00635DDA" w:rsidRDefault="00635DDA" w:rsidP="0063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DDA">
        <w:rPr>
          <w:rFonts w:ascii="Times New Roman" w:hAnsi="Times New Roman" w:cs="Times New Roman"/>
          <w:b/>
          <w:bCs/>
          <w:sz w:val="24"/>
          <w:szCs w:val="24"/>
        </w:rPr>
        <w:t>НА ПЕРИОД ДО 2030 ГОДА</w:t>
      </w:r>
    </w:p>
    <w:p w:rsidR="00635DDA" w:rsidRPr="00635DDA" w:rsidRDefault="00635DDA" w:rsidP="0063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2551"/>
        <w:gridCol w:w="3624"/>
        <w:gridCol w:w="3402"/>
        <w:gridCol w:w="9"/>
      </w:tblGrid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ОМСУ, организациями отдыха детей и из оздоровления </w:t>
            </w:r>
            <w:r w:rsidRPr="00934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(указывается конкретная информация с указанием, разработанных нормативных актов, мероприятий) </w:t>
            </w:r>
          </w:p>
        </w:tc>
      </w:tr>
      <w:tr w:rsidR="00B1487D" w:rsidRPr="0093409F" w:rsidTr="00B1487D">
        <w:tc>
          <w:tcPr>
            <w:tcW w:w="1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I. Нормативное правовое регулирование и методическая поддержка отдыха и оздоровления детей-инвалидов и детей с ограниченными возможностями здоровья (далее - ОВЗ)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570305" w:rsidP="009D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D2D3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87D" w:rsidRPr="0093409F">
              <w:rPr>
                <w:rFonts w:ascii="Times New Roman" w:hAnsi="Times New Roman" w:cs="Times New Roman"/>
                <w:sz w:val="24"/>
                <w:szCs w:val="24"/>
              </w:rPr>
              <w:t>комплексов мер по созданию условий и повышению доступности отдыха и оздоровления детей-инвалидов и детей с ОВЗ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09" w:rsidRDefault="009D2D32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  <w:p w:rsidR="009C581F" w:rsidRDefault="009C581F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7D" w:rsidRPr="0093409F" w:rsidRDefault="00570305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«Основная школа п.Большевик»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4F3958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 2024</w:t>
            </w:r>
            <w:r w:rsidR="00B1487D"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Разрабатывается до 15.03.2024 года.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9D2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570305">
              <w:rPr>
                <w:rFonts w:ascii="Times New Roman" w:hAnsi="Times New Roman" w:cs="Times New Roman"/>
                <w:sz w:val="24"/>
                <w:szCs w:val="24"/>
              </w:rPr>
              <w:t xml:space="preserve">тка дорожных карт по реализации </w:t>
            </w:r>
            <w:r w:rsidR="009D2D3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 мер по созданию условий и повышению доступности отдыха и 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оздоровления детей-инвалидов и детей с ОВЗ в целях создания </w:t>
            </w:r>
            <w:proofErr w:type="spellStart"/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отдыха и оздоровления детей-инвалидов и детей с ОВЗ в организациях отдыха детей и их оздоровления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56" w:rsidRDefault="00701856" w:rsidP="0070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вожатый</w:t>
            </w:r>
          </w:p>
          <w:p w:rsidR="00230B09" w:rsidRDefault="009D2D32" w:rsidP="0023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0B09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</w:p>
          <w:p w:rsidR="009C581F" w:rsidRDefault="009C581F" w:rsidP="0023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7D" w:rsidRPr="0093409F" w:rsidRDefault="00230B09" w:rsidP="00230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4F3958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 2024</w:t>
            </w:r>
            <w:r w:rsidR="00B1487D"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Разрабатывается до 15.03.2024 г</w:t>
            </w:r>
            <w:r w:rsidR="0057030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1487D" w:rsidRPr="0093409F" w:rsidTr="00B1487D">
        <w:tc>
          <w:tcPr>
            <w:tcW w:w="1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b/>
                <w:sz w:val="24"/>
                <w:szCs w:val="24"/>
              </w:rPr>
              <w:t>II. Развитие инфраструктуры отдыха и оздоровления для детей-инвалидов и детей с ОВЗ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57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570305">
              <w:rPr>
                <w:rFonts w:ascii="Times New Roman" w:hAnsi="Times New Roman" w:cs="Times New Roman"/>
                <w:sz w:val="24"/>
                <w:szCs w:val="24"/>
              </w:rPr>
              <w:t xml:space="preserve">е лагеря с дневным пребыванием 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70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305">
              <w:rPr>
                <w:rFonts w:ascii="Times New Roman" w:hAnsi="Times New Roman" w:cs="Times New Roman"/>
                <w:sz w:val="24"/>
                <w:szCs w:val="24"/>
              </w:rPr>
              <w:t>функционирующего на базе образовательной организации</w:t>
            </w:r>
            <w:r w:rsidR="009D2D32">
              <w:rPr>
                <w:rFonts w:ascii="Times New Roman" w:hAnsi="Times New Roman" w:cs="Times New Roman"/>
                <w:sz w:val="24"/>
                <w:szCs w:val="24"/>
              </w:rPr>
              <w:t>, доступного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 и детей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09" w:rsidRDefault="009D2D32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  <w:p w:rsidR="00230B09" w:rsidRDefault="00230B09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7D" w:rsidRPr="0093409F" w:rsidRDefault="009D2D32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«Основная школа п.Большевик»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4F3958" w:rsidP="00A5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1487D"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-2025 годы- в 30% пришкольных лагерей созданы условия для проведения смен с участием детей-инвалидов и </w:t>
            </w:r>
            <w:r w:rsidR="00601B8B">
              <w:rPr>
                <w:rFonts w:ascii="Times New Roman" w:hAnsi="Times New Roman" w:cs="Times New Roman"/>
                <w:sz w:val="24"/>
                <w:szCs w:val="24"/>
              </w:rPr>
              <w:t>детей ОВЗ</w:t>
            </w:r>
            <w:r w:rsidR="00B1487D" w:rsidRPr="00934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87D" w:rsidRPr="0093409F" w:rsidRDefault="00B1487D" w:rsidP="00A5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F3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2028 годы- 45%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В 2030 году- 60%пришкольных лагерей созданы условия для проведения смен с участием детей-инвалидов и детей с ограниченными возможностями здоровья. Созданы условия для проведения инклюзивных смен для детей-инвалидов и детей с ограниченными возможностями здоровья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Реализация путевок инклюзивной смены для детей – инвалидов и детей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Default="009D2D32" w:rsidP="009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  <w:p w:rsidR="00230B09" w:rsidRDefault="00230B09" w:rsidP="009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D32" w:rsidRPr="0093409F" w:rsidRDefault="009D2D32" w:rsidP="009D2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23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организация </w:t>
            </w:r>
            <w:proofErr w:type="gramStart"/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отдыха  и</w:t>
            </w:r>
            <w:proofErr w:type="gramEnd"/>
            <w:r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  оздоровления детей-инвалидов и детей с ограниченными возможностями здоровья в условиях детского оздоровительного лагеря с ежегодном охватом </w:t>
            </w:r>
            <w:r w:rsidR="00230B09">
              <w:rPr>
                <w:rFonts w:ascii="Times New Roman" w:hAnsi="Times New Roman" w:cs="Times New Roman"/>
                <w:sz w:val="24"/>
                <w:szCs w:val="24"/>
              </w:rPr>
              <w:t>всех имеющихся детей с ОВЗ и детей – инвалидов.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87D" w:rsidRPr="0093409F" w:rsidTr="00B1487D">
        <w:tc>
          <w:tcPr>
            <w:tcW w:w="1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34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3409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кадрового обеспечения организаций отдыха детей-инвалидов и  детей с ОВЗ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TableParagraph"/>
              <w:ind w:right="121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Организация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обучающих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lastRenderedPageBreak/>
              <w:t>мероприятий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для</w:t>
            </w:r>
          </w:p>
          <w:p w:rsidR="00B1487D" w:rsidRPr="0093409F" w:rsidRDefault="00B1487D" w:rsidP="00B1487D">
            <w:pPr>
              <w:pStyle w:val="TableParagraph"/>
              <w:ind w:right="120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педагогов общего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образования по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организации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воспитательной работы в</w:t>
            </w:r>
            <w:r w:rsidR="00230B09">
              <w:rPr>
                <w:sz w:val="24"/>
                <w:szCs w:val="24"/>
              </w:rPr>
              <w:t xml:space="preserve"> </w:t>
            </w:r>
            <w:proofErr w:type="gramStart"/>
            <w:r w:rsidRPr="0093409F">
              <w:rPr>
                <w:sz w:val="24"/>
                <w:szCs w:val="24"/>
              </w:rPr>
              <w:t>пришкольных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 xml:space="preserve"> лагерях</w:t>
            </w:r>
            <w:proofErr w:type="gramEnd"/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при реализации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инклюзивной смены для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детей-инвалидов и детей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с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ограниченными</w:t>
            </w:r>
          </w:p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23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230B09" w:rsidP="00A5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4F3958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1487D" w:rsidRPr="0093409F">
              <w:rPr>
                <w:rFonts w:ascii="Times New Roman" w:hAnsi="Times New Roman" w:cs="Times New Roman"/>
                <w:sz w:val="24"/>
                <w:szCs w:val="24"/>
              </w:rPr>
              <w:t xml:space="preserve">-2025 годы – обучены 20% </w:t>
            </w:r>
            <w:r w:rsidR="00B1487D" w:rsidRPr="0093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работающих в пришкольных лагерях</w:t>
            </w:r>
          </w:p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2026-2028 годы- обучены 50% педагогов, работающих в пришкольных лагерях.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2030 году – обучены 70% 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работающих в пришкольных лагерях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4F3958">
            <w:pPr>
              <w:pStyle w:val="TableParagraph"/>
              <w:ind w:right="1107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Организация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медицинского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сопровождения</w:t>
            </w:r>
          </w:p>
          <w:p w:rsidR="00B1487D" w:rsidRPr="0093409F" w:rsidRDefault="00B1487D" w:rsidP="004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</w:t>
            </w:r>
            <w:r w:rsidR="0023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с ограниченными</w:t>
            </w:r>
            <w:r w:rsidR="0023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</w:t>
            </w:r>
            <w:r w:rsidR="0023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в пришкольных лагерях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ГБУЗ НО «</w:t>
            </w:r>
            <w:proofErr w:type="spellStart"/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Большеболдинс</w:t>
            </w:r>
            <w:r w:rsidR="00A55A9D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="00A55A9D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ежегодно:</w:t>
            </w:r>
          </w:p>
          <w:p w:rsidR="00B1487D" w:rsidRPr="0093409F" w:rsidRDefault="00B1487D" w:rsidP="00B1487D">
            <w:pPr>
              <w:pStyle w:val="TableParagraph"/>
              <w:ind w:left="107" w:right="214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- осуществляется мониторинг</w:t>
            </w:r>
            <w:r w:rsidR="00230B09">
              <w:rPr>
                <w:sz w:val="24"/>
                <w:szCs w:val="24"/>
              </w:rPr>
              <w:t xml:space="preserve"> </w:t>
            </w:r>
            <w:r w:rsidRPr="0093409F">
              <w:rPr>
                <w:sz w:val="24"/>
                <w:szCs w:val="24"/>
              </w:rPr>
              <w:t>укомплектованности</w:t>
            </w:r>
          </w:p>
          <w:p w:rsidR="00B1487D" w:rsidRPr="0093409F" w:rsidRDefault="00B1487D" w:rsidP="00B1487D">
            <w:pPr>
              <w:pStyle w:val="TableParagraph"/>
              <w:ind w:left="107" w:right="429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медицинскими кадрамимедицинских пунктов впришкольных лагерях изаболеваемости детей впериод проведения детскойлетнейоздоровительной</w:t>
            </w:r>
          </w:p>
          <w:p w:rsidR="00B1487D" w:rsidRPr="0093409F" w:rsidRDefault="00B1487D" w:rsidP="00B1487D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45" w:firstLine="0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 xml:space="preserve">кампании; </w:t>
            </w:r>
          </w:p>
          <w:p w:rsidR="00B1487D" w:rsidRPr="0093409F" w:rsidRDefault="00A55A9D" w:rsidP="00A55A9D">
            <w:pPr>
              <w:pStyle w:val="TableParagraph"/>
              <w:tabs>
                <w:tab w:val="left" w:pos="247"/>
              </w:tabs>
              <w:ind w:left="107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3958">
              <w:rPr>
                <w:sz w:val="24"/>
                <w:szCs w:val="24"/>
              </w:rPr>
              <w:t xml:space="preserve">оказывается </w:t>
            </w:r>
            <w:r w:rsidR="00B1487D" w:rsidRPr="0093409F">
              <w:rPr>
                <w:sz w:val="24"/>
                <w:szCs w:val="24"/>
              </w:rPr>
              <w:t>содействие,</w:t>
            </w:r>
            <w:r w:rsidR="00B1487D" w:rsidRPr="0093409F">
              <w:rPr>
                <w:spacing w:val="-1"/>
                <w:sz w:val="24"/>
                <w:szCs w:val="24"/>
              </w:rPr>
              <w:t>организационно-методическая</w:t>
            </w:r>
            <w:r w:rsidR="00B1487D" w:rsidRPr="0093409F">
              <w:rPr>
                <w:sz w:val="24"/>
                <w:szCs w:val="24"/>
              </w:rPr>
              <w:t>и практическая помощь повопросамподготовки</w:t>
            </w:r>
          </w:p>
          <w:p w:rsidR="00B1487D" w:rsidRPr="0093409F" w:rsidRDefault="00B1487D" w:rsidP="00B1487D">
            <w:pPr>
              <w:pStyle w:val="TableParagraph"/>
              <w:ind w:left="107" w:right="833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медицинских пунктов впришкольныхлагерях;</w:t>
            </w:r>
          </w:p>
          <w:p w:rsidR="00B1487D" w:rsidRPr="0093409F" w:rsidRDefault="00B1487D" w:rsidP="00B1487D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проводитсяобучение</w:t>
            </w:r>
          </w:p>
          <w:p w:rsidR="00B1487D" w:rsidRPr="0093409F" w:rsidRDefault="00B1487D" w:rsidP="00B1487D">
            <w:pPr>
              <w:pStyle w:val="TableParagraph"/>
              <w:ind w:left="107" w:right="188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медицинских работников впришкольных лагерях повопросам оказания первичноймедико-санитарнойпомощи</w:t>
            </w:r>
          </w:p>
          <w:p w:rsidR="00B1487D" w:rsidRPr="0093409F" w:rsidRDefault="00B1487D" w:rsidP="00B1487D">
            <w:pPr>
              <w:pStyle w:val="TableParagraph"/>
              <w:ind w:left="107" w:right="535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 xml:space="preserve">детям в экстренной </w:t>
            </w:r>
            <w:r w:rsidRPr="0093409F">
              <w:rPr>
                <w:sz w:val="24"/>
                <w:szCs w:val="24"/>
              </w:rPr>
              <w:lastRenderedPageBreak/>
              <w:t>инеотложнойформах,втомчисле детям-инвалидам идетямсограниченными</w:t>
            </w:r>
          </w:p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возможностямиздоровья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TableParagraph"/>
              <w:ind w:right="138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lastRenderedPageBreak/>
              <w:t>реализован комплексмероприятий пообеспечениюмедицинскогосопровождения детей-инвалидов и детей сограниченнымивозможностями здоровья впришкольныхлагерях</w:t>
            </w:r>
          </w:p>
        </w:tc>
      </w:tr>
      <w:tr w:rsidR="00A55A9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9D" w:rsidRPr="0093409F" w:rsidRDefault="00A55A9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9D" w:rsidRPr="0093409F" w:rsidRDefault="00A55A9D" w:rsidP="004F3958">
            <w:pPr>
              <w:pStyle w:val="TableParagraph"/>
              <w:ind w:right="1107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9D" w:rsidRPr="0093409F" w:rsidRDefault="00A55A9D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9D" w:rsidRPr="0093409F" w:rsidRDefault="00A55A9D" w:rsidP="00B1487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9D" w:rsidRPr="0093409F" w:rsidRDefault="00A55A9D" w:rsidP="00B1487D">
            <w:pPr>
              <w:pStyle w:val="TableParagraph"/>
              <w:ind w:right="138"/>
              <w:rPr>
                <w:sz w:val="24"/>
                <w:szCs w:val="24"/>
              </w:rPr>
            </w:pP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III.Развитиеинформационногопространстваотдыхаиоздоровлениядетей-инвалидов</w:t>
            </w:r>
            <w:r w:rsidR="0023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9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3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9F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0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9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0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9F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ограниченными</w:t>
            </w:r>
            <w:r w:rsidR="0070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9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возможностями</w:t>
            </w:r>
            <w:r w:rsidR="0070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09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Обеспечение функционирования на официальных сайтах органов местного самоуправления, осуществляющих управление в сфере образования, образовательных организаций, на базе которых созданы пришкольные лагеря, разделов, посвящённых вопросам отдыха и оздоровления детей, в том числе </w:t>
            </w:r>
          </w:p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>детей-инвалидов и детей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4F3958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  <w:r>
              <w:rPr>
                <w:rFonts w:eastAsia="Liberation Serif"/>
                <w:color w:val="000000" w:themeColor="text1"/>
                <w:sz w:val="24"/>
                <w:szCs w:val="24"/>
              </w:rPr>
              <w:t>О</w:t>
            </w:r>
            <w:r w:rsidR="00B1487D" w:rsidRPr="0093409F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рганы местного самоуправления </w:t>
            </w:r>
          </w:p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</w:p>
          <w:p w:rsidR="00B1487D" w:rsidRPr="0093409F" w:rsidRDefault="004F3958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  <w:r>
              <w:rPr>
                <w:rFonts w:eastAsia="Liberation Serif"/>
                <w:color w:val="000000" w:themeColor="text1"/>
                <w:sz w:val="24"/>
                <w:szCs w:val="24"/>
              </w:rPr>
              <w:t>У</w:t>
            </w:r>
            <w:r w:rsidR="00B1487D" w:rsidRPr="0093409F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правление образования </w:t>
            </w:r>
          </w:p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</w:p>
          <w:p w:rsidR="00B1487D" w:rsidRPr="0093409F" w:rsidRDefault="004F3958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  <w:r>
              <w:rPr>
                <w:rFonts w:eastAsia="Liberation Serif"/>
                <w:color w:val="000000" w:themeColor="text1"/>
                <w:sz w:val="24"/>
                <w:szCs w:val="24"/>
              </w:rPr>
              <w:t>Управление культуры и спорта</w:t>
            </w:r>
          </w:p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</w:p>
          <w:p w:rsidR="00B1487D" w:rsidRPr="0093409F" w:rsidRDefault="00230B09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«Основная школа п.Большевик»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a5"/>
              <w:rPr>
                <w:rFonts w:eastAsia="Liberation Serif"/>
                <w:sz w:val="24"/>
                <w:szCs w:val="24"/>
              </w:rPr>
            </w:pPr>
            <w:r w:rsidRPr="0093409F">
              <w:rPr>
                <w:rFonts w:eastAsia="Liberation Serif"/>
                <w:sz w:val="24"/>
                <w:szCs w:val="24"/>
              </w:rPr>
              <w:t xml:space="preserve">в 100% образовательных организаций, на базе которых созданы пришкольные лагеря, </w:t>
            </w:r>
          </w:p>
          <w:p w:rsidR="00B1487D" w:rsidRPr="0093409F" w:rsidRDefault="00B1487D" w:rsidP="00B1487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93409F">
              <w:rPr>
                <w:rFonts w:eastAsia="Liberation Serif"/>
                <w:sz w:val="24"/>
                <w:szCs w:val="24"/>
              </w:rPr>
              <w:t xml:space="preserve">на сайтах созданы разделы, посвящённые вопросам отдыха и оздоровления детей, в том числе детей-инвалидов и </w:t>
            </w: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>детей с ограниченными возможностями здоровья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a5"/>
              <w:rPr>
                <w:rFonts w:eastAsia="Liberation Serif"/>
                <w:sz w:val="24"/>
                <w:szCs w:val="24"/>
              </w:rPr>
            </w:pPr>
            <w:r w:rsidRPr="0093409F">
              <w:rPr>
                <w:rFonts w:eastAsia="Liberation Serif"/>
                <w:sz w:val="24"/>
                <w:szCs w:val="24"/>
              </w:rPr>
              <w:t xml:space="preserve">в 100% образовательных организаций, на базе которых созданы пришкольные лагеря, </w:t>
            </w:r>
          </w:p>
          <w:p w:rsidR="00B1487D" w:rsidRPr="0093409F" w:rsidRDefault="00B1487D" w:rsidP="00B1487D">
            <w:pPr>
              <w:pStyle w:val="a5"/>
              <w:rPr>
                <w:rFonts w:eastAsia="Liberation Serif"/>
                <w:sz w:val="24"/>
                <w:szCs w:val="24"/>
              </w:rPr>
            </w:pPr>
            <w:r w:rsidRPr="0093409F">
              <w:rPr>
                <w:rFonts w:eastAsia="Liberation Serif"/>
                <w:sz w:val="24"/>
                <w:szCs w:val="24"/>
              </w:rPr>
              <w:t xml:space="preserve">на сайтах созданы разделы, посвящённые вопросам отдыха и оздоровления детей, в том числе </w:t>
            </w:r>
          </w:p>
          <w:p w:rsidR="00B1487D" w:rsidRPr="0093409F" w:rsidRDefault="00B1487D" w:rsidP="00B1487D">
            <w:pPr>
              <w:pStyle w:val="TableParagraph"/>
              <w:ind w:right="138"/>
              <w:rPr>
                <w:sz w:val="24"/>
                <w:szCs w:val="24"/>
              </w:rPr>
            </w:pPr>
            <w:r w:rsidRPr="0093409F">
              <w:rPr>
                <w:rFonts w:eastAsia="Liberation Serif"/>
                <w:sz w:val="24"/>
                <w:szCs w:val="24"/>
              </w:rPr>
              <w:t xml:space="preserve">детей-инвалидов и </w:t>
            </w: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>детей с ограниченными возможностями здоровья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TableParagraph"/>
              <w:ind w:right="1107"/>
              <w:rPr>
                <w:sz w:val="24"/>
                <w:szCs w:val="24"/>
              </w:rPr>
            </w:pPr>
            <w:r w:rsidRPr="0093409F">
              <w:rPr>
                <w:rFonts w:eastAsia="Liberation Serif"/>
                <w:sz w:val="24"/>
                <w:szCs w:val="24"/>
              </w:rPr>
              <w:t xml:space="preserve">Формирование сведений для включения в региональный реестр организаций отдыха детей и их оздоровления с указанием информации о </w:t>
            </w:r>
            <w:r w:rsidRPr="0093409F">
              <w:rPr>
                <w:rFonts w:eastAsia="Liberation Serif"/>
                <w:sz w:val="24"/>
                <w:szCs w:val="24"/>
              </w:rPr>
              <w:lastRenderedPageBreak/>
              <w:t>категориях нозологий детей-инвалидов и детей с ограниченными возможностями здоровья, для которых созданы условия в пришкольных лагерях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</w:p>
          <w:p w:rsidR="00B1487D" w:rsidRPr="0093409F" w:rsidRDefault="00230B09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«Основная школа п.Большевик»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TableParagraph"/>
              <w:ind w:right="138"/>
              <w:rPr>
                <w:sz w:val="24"/>
                <w:szCs w:val="24"/>
              </w:rPr>
            </w:pPr>
            <w:r w:rsidRPr="0093409F">
              <w:rPr>
                <w:rFonts w:eastAsia="Liberation Serif"/>
                <w:sz w:val="24"/>
                <w:szCs w:val="24"/>
              </w:rPr>
              <w:t xml:space="preserve">в реестре размещены сведения о категориях нозологий детей-инвалидов и детей с </w:t>
            </w: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Опубликование сведений об объектах детского отдыха, на которых согласно Федеральному закону от 24 ноября </w:t>
            </w:r>
          </w:p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1995 года № 181-ФЗ </w:t>
            </w:r>
          </w:p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«О социальной защите инвалидов в Российской Федерации» обеспечивается доступность, на региональном  </w:t>
            </w:r>
          </w:p>
          <w:p w:rsidR="00B1487D" w:rsidRPr="0093409F" w:rsidRDefault="004F3958" w:rsidP="00B1487D">
            <w:pPr>
              <w:pStyle w:val="TableParagraph"/>
              <w:ind w:right="1107"/>
              <w:rPr>
                <w:sz w:val="24"/>
                <w:szCs w:val="24"/>
              </w:rPr>
            </w:pPr>
            <w:r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интернет-портале </w:t>
            </w:r>
            <w:r w:rsidR="00B1487D" w:rsidRPr="0093409F">
              <w:rPr>
                <w:rFonts w:eastAsia="Liberation Serif"/>
                <w:color w:val="000000" w:themeColor="text1"/>
                <w:sz w:val="24"/>
                <w:szCs w:val="24"/>
              </w:rPr>
              <w:t>«Доступная среда»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4F3958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  <w:r>
              <w:rPr>
                <w:rFonts w:eastAsia="Liberation Serif"/>
                <w:color w:val="000000" w:themeColor="text1"/>
                <w:sz w:val="24"/>
                <w:szCs w:val="24"/>
              </w:rPr>
              <w:t>У</w:t>
            </w:r>
            <w:r w:rsidR="00B1487D" w:rsidRPr="0093409F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правление образования </w:t>
            </w:r>
          </w:p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</w:p>
          <w:p w:rsidR="00B1487D" w:rsidRPr="0093409F" w:rsidRDefault="00230B09" w:rsidP="004F395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«Основная школа п.Большевик»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опубликованы сведения </w:t>
            </w:r>
          </w:p>
          <w:p w:rsidR="00B1487D" w:rsidRPr="0093409F" w:rsidRDefault="00B1487D" w:rsidP="00B1487D">
            <w:pPr>
              <w:pStyle w:val="TableParagraph"/>
              <w:ind w:left="0" w:right="138"/>
              <w:rPr>
                <w:sz w:val="24"/>
                <w:szCs w:val="24"/>
              </w:rPr>
            </w:pP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>об объектах детского отдыха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a5"/>
              <w:jc w:val="center"/>
              <w:rPr>
                <w:rFonts w:eastAsia="Liberation Serif"/>
                <w:sz w:val="24"/>
                <w:szCs w:val="24"/>
              </w:rPr>
            </w:pPr>
            <w:r w:rsidRPr="0093409F">
              <w:rPr>
                <w:rFonts w:eastAsia="Liberation Serif"/>
                <w:b/>
                <w:sz w:val="24"/>
                <w:szCs w:val="24"/>
                <w:lang w:val="en-US"/>
              </w:rPr>
              <w:t>IV</w:t>
            </w:r>
            <w:r w:rsidRPr="0093409F">
              <w:rPr>
                <w:rFonts w:eastAsia="Liberation Serif"/>
                <w:b/>
                <w:sz w:val="24"/>
                <w:szCs w:val="24"/>
              </w:rPr>
              <w:t xml:space="preserve">. Мониторинг и контроль реализации прав детей-инвалидов и детей с </w:t>
            </w:r>
            <w:r w:rsidRPr="0093409F">
              <w:rPr>
                <w:rFonts w:eastAsia="Liberation Serif"/>
                <w:b/>
                <w:color w:val="000000" w:themeColor="text1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B1487D" w:rsidRPr="0093409F" w:rsidTr="00B1487D">
        <w:trPr>
          <w:gridAfter w:val="1"/>
          <w:wAfter w:w="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a5"/>
              <w:rPr>
                <w:rFonts w:eastAsia="Liberation Serif"/>
                <w:sz w:val="24"/>
                <w:szCs w:val="24"/>
              </w:rPr>
            </w:pPr>
            <w:r w:rsidRPr="0093409F">
              <w:rPr>
                <w:rFonts w:eastAsia="Liberation Serif"/>
                <w:sz w:val="24"/>
                <w:szCs w:val="24"/>
              </w:rPr>
              <w:t xml:space="preserve">Оценка положения дел в сфере отдыха и оздоровления </w:t>
            </w:r>
          </w:p>
          <w:p w:rsidR="00B1487D" w:rsidRPr="0093409F" w:rsidRDefault="00B1487D" w:rsidP="004F3958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93409F">
              <w:rPr>
                <w:rFonts w:eastAsia="Liberation Serif"/>
                <w:sz w:val="24"/>
                <w:szCs w:val="24"/>
              </w:rPr>
              <w:t xml:space="preserve">детей-инвалидов и </w:t>
            </w:r>
            <w:r w:rsidR="004F3958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детей с </w:t>
            </w: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4F3958" w:rsidP="00B1487D">
            <w:pPr>
              <w:pStyle w:val="a5"/>
              <w:rPr>
                <w:rFonts w:eastAsia="Liberation Serif"/>
                <w:strike/>
                <w:color w:val="FF0000"/>
                <w:sz w:val="24"/>
                <w:szCs w:val="24"/>
              </w:rPr>
            </w:pPr>
            <w:r>
              <w:rPr>
                <w:rFonts w:eastAsia="Liberation Serif"/>
                <w:color w:val="000000" w:themeColor="text1"/>
                <w:sz w:val="24"/>
                <w:szCs w:val="24"/>
              </w:rPr>
              <w:t>У</w:t>
            </w:r>
            <w:r w:rsidR="0093409F">
              <w:rPr>
                <w:rFonts w:eastAsia="Liberation Serif"/>
                <w:color w:val="000000" w:themeColor="text1"/>
                <w:sz w:val="24"/>
                <w:szCs w:val="24"/>
              </w:rPr>
              <w:t>правление культуры</w:t>
            </w:r>
            <w:r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 и спорта</w:t>
            </w:r>
          </w:p>
          <w:p w:rsidR="00B1487D" w:rsidRPr="0093409F" w:rsidRDefault="00B1487D" w:rsidP="00B1487D">
            <w:pPr>
              <w:pStyle w:val="a5"/>
              <w:rPr>
                <w:rFonts w:eastAsia="Liberation Serif"/>
                <w:color w:val="000000"/>
                <w:sz w:val="24"/>
                <w:szCs w:val="24"/>
              </w:rPr>
            </w:pPr>
          </w:p>
          <w:p w:rsidR="00B1487D" w:rsidRDefault="004F3958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1487D" w:rsidRPr="0093409F"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  <w:t>правление образования</w:t>
            </w:r>
          </w:p>
          <w:p w:rsidR="00230B09" w:rsidRDefault="00230B09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color w:val="000000" w:themeColor="text1"/>
                <w:sz w:val="24"/>
                <w:szCs w:val="24"/>
              </w:rPr>
            </w:pPr>
          </w:p>
          <w:p w:rsidR="00230B09" w:rsidRPr="0093409F" w:rsidRDefault="00230B09" w:rsidP="00B14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«Основная школа п.Большевик»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93409F"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D" w:rsidRPr="0093409F" w:rsidRDefault="00B1487D" w:rsidP="00B1487D">
            <w:pPr>
              <w:pStyle w:val="TableParagraph"/>
              <w:ind w:right="138"/>
              <w:rPr>
                <w:sz w:val="24"/>
                <w:szCs w:val="24"/>
              </w:rPr>
            </w:pPr>
            <w:r w:rsidRPr="0093409F">
              <w:rPr>
                <w:rFonts w:eastAsia="Liberation Serif"/>
                <w:sz w:val="24"/>
                <w:szCs w:val="24"/>
              </w:rPr>
              <w:t xml:space="preserve">аналитическая информация о положении дел в сфере отдыха и оздоровления детей-инвалидов и детей </w:t>
            </w:r>
            <w:r w:rsidRPr="0093409F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с ограниченными возможностями здоровья в </w:t>
            </w:r>
            <w:r w:rsidRPr="0093409F">
              <w:rPr>
                <w:rFonts w:eastAsia="Liberation Serif"/>
                <w:sz w:val="24"/>
                <w:szCs w:val="24"/>
              </w:rPr>
              <w:t xml:space="preserve">муниципальном округе </w:t>
            </w:r>
          </w:p>
        </w:tc>
      </w:tr>
    </w:tbl>
    <w:p w:rsidR="005E1BD0" w:rsidRPr="0093409F" w:rsidRDefault="00701856">
      <w:pPr>
        <w:rPr>
          <w:rFonts w:ascii="Times New Roman" w:hAnsi="Times New Roman" w:cs="Times New Roman"/>
          <w:sz w:val="24"/>
          <w:szCs w:val="24"/>
        </w:rPr>
      </w:pPr>
    </w:p>
    <w:sectPr w:rsidR="005E1BD0" w:rsidRPr="0093409F" w:rsidSect="00635DD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27C48"/>
    <w:multiLevelType w:val="hybridMultilevel"/>
    <w:tmpl w:val="541C4A62"/>
    <w:lvl w:ilvl="0" w:tplc="EB1045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0F232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15B4F95E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1FDE105C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10CA95E8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6FACA6AE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D202119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2690BD10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8" w:tplc="8DFEBEA6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67E"/>
    <w:rsid w:val="00043274"/>
    <w:rsid w:val="000F0DA5"/>
    <w:rsid w:val="00213AD5"/>
    <w:rsid w:val="00230B09"/>
    <w:rsid w:val="00337396"/>
    <w:rsid w:val="00350330"/>
    <w:rsid w:val="00370041"/>
    <w:rsid w:val="003B786D"/>
    <w:rsid w:val="004A0DC4"/>
    <w:rsid w:val="004F3958"/>
    <w:rsid w:val="005067AF"/>
    <w:rsid w:val="005369B0"/>
    <w:rsid w:val="00570305"/>
    <w:rsid w:val="005A241F"/>
    <w:rsid w:val="00601B8B"/>
    <w:rsid w:val="00611E9E"/>
    <w:rsid w:val="00635DDA"/>
    <w:rsid w:val="0064367E"/>
    <w:rsid w:val="00701856"/>
    <w:rsid w:val="00746F23"/>
    <w:rsid w:val="00806E9F"/>
    <w:rsid w:val="008153F2"/>
    <w:rsid w:val="008F4F9A"/>
    <w:rsid w:val="0093409F"/>
    <w:rsid w:val="00951D99"/>
    <w:rsid w:val="009C581F"/>
    <w:rsid w:val="009D2D32"/>
    <w:rsid w:val="00A04388"/>
    <w:rsid w:val="00A13C15"/>
    <w:rsid w:val="00A55A9D"/>
    <w:rsid w:val="00AA7B0B"/>
    <w:rsid w:val="00AF166D"/>
    <w:rsid w:val="00B1487D"/>
    <w:rsid w:val="00C00A76"/>
    <w:rsid w:val="00C070CB"/>
    <w:rsid w:val="00C1276B"/>
    <w:rsid w:val="00C37231"/>
    <w:rsid w:val="00CE5090"/>
    <w:rsid w:val="00D51E1A"/>
    <w:rsid w:val="00E85BE5"/>
    <w:rsid w:val="00EC2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D1E7"/>
  <w15:docId w15:val="{C046F923-D0BE-4CC2-B419-69580D51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F166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5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30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C1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127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Таблица простая 11"/>
    <w:basedOn w:val="a1"/>
    <w:uiPriority w:val="59"/>
    <w:rsid w:val="00C1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2F2F2"/>
      </w:tcPr>
    </w:tblStylePr>
    <w:tblStylePr w:type="band1Horz">
      <w:tblPr/>
      <w:tcPr>
        <w:shd w:val="clear" w:color="FFFFFF" w:themeColor="text1" w:themeTint="00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7148-2095-4CFC-B7DA-3B678AAC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Шиженская Оксана Владимировна</dc:creator>
  <cp:keywords/>
  <dc:description/>
  <cp:lastModifiedBy>HP</cp:lastModifiedBy>
  <cp:revision>25</cp:revision>
  <cp:lastPrinted>2024-03-11T11:27:00Z</cp:lastPrinted>
  <dcterms:created xsi:type="dcterms:W3CDTF">2024-02-16T12:12:00Z</dcterms:created>
  <dcterms:modified xsi:type="dcterms:W3CDTF">2024-03-13T11:30:00Z</dcterms:modified>
</cp:coreProperties>
</file>