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63" w:rsidRPr="005E0753" w:rsidRDefault="007713BC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31230" cy="8603602"/>
            <wp:effectExtent l="19050" t="0" r="7620" b="0"/>
            <wp:docPr id="2" name="Рисунок 2" descr="C:\Users\пк\Pictures\ControlCenter4\Scan\CCI13092023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Pictures\ControlCenter4\Scan\CCI13092023_0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603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3BC" w:rsidRDefault="007713BC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3BC" w:rsidRDefault="007713BC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DA2" w:rsidRPr="00462DA2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A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C0152F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</w:p>
    <w:p w:rsidR="00462DA2" w:rsidRPr="00462DA2" w:rsidRDefault="005E0753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</w:t>
      </w:r>
      <w:proofErr w:type="gramStart"/>
      <w:r w:rsidRPr="00462DA2">
        <w:rPr>
          <w:rFonts w:ascii="Times New Roman" w:hAnsi="Times New Roman" w:cs="Times New Roman"/>
          <w:sz w:val="28"/>
          <w:szCs w:val="28"/>
        </w:rPr>
        <w:t>»«</w:t>
      </w:r>
      <w:proofErr w:type="gramEnd"/>
      <w:r w:rsidRPr="00462DA2">
        <w:rPr>
          <w:rFonts w:ascii="Times New Roman" w:hAnsi="Times New Roman" w:cs="Times New Roman"/>
          <w:sz w:val="28"/>
          <w:szCs w:val="28"/>
        </w:rPr>
        <w:t>Функциональная грамотность»</w:t>
      </w:r>
      <w:r>
        <w:rPr>
          <w:rFonts w:ascii="Times New Roman" w:hAnsi="Times New Roman" w:cs="Times New Roman"/>
          <w:sz w:val="28"/>
          <w:szCs w:val="28"/>
        </w:rPr>
        <w:t xml:space="preserve"> составлена на основе авторского курс</w:t>
      </w:r>
      <w:r w:rsidR="00D33D8D">
        <w:rPr>
          <w:rFonts w:ascii="Times New Roman" w:hAnsi="Times New Roman" w:cs="Times New Roman"/>
          <w:sz w:val="28"/>
          <w:szCs w:val="28"/>
        </w:rPr>
        <w:t>а программы «Функциональная гра</w:t>
      </w:r>
      <w:r>
        <w:rPr>
          <w:rFonts w:ascii="Times New Roman" w:hAnsi="Times New Roman" w:cs="Times New Roman"/>
          <w:sz w:val="28"/>
          <w:szCs w:val="28"/>
        </w:rPr>
        <w:t>мотность»</w:t>
      </w:r>
      <w:r w:rsidR="00C0152F">
        <w:rPr>
          <w:rFonts w:ascii="Times New Roman" w:hAnsi="Times New Roman" w:cs="Times New Roman"/>
          <w:sz w:val="28"/>
          <w:szCs w:val="28"/>
        </w:rPr>
        <w:t xml:space="preserve">для 1-4 классов(авторы-составители М.В. Буряк, С.А. Шейкина).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</w:t>
      </w:r>
      <w:proofErr w:type="spellStart"/>
      <w:r w:rsidRPr="00462DA2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462DA2">
        <w:rPr>
          <w:rFonts w:ascii="Times New Roman" w:hAnsi="Times New Roman" w:cs="Times New Roman"/>
          <w:sz w:val="28"/>
          <w:szCs w:val="28"/>
        </w:rPr>
        <w:t xml:space="preserve"> и психологические особенности младшего школьника.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разбита на четыре блока: «Читательская грамотность», «Математическая грамотность», «Финансовая грамотность» и «</w:t>
      </w:r>
      <w:proofErr w:type="spellStart"/>
      <w:proofErr w:type="gramStart"/>
      <w:r w:rsidRPr="00462DA2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spellEnd"/>
      <w:proofErr w:type="gramEnd"/>
      <w:r w:rsidRPr="00462DA2">
        <w:rPr>
          <w:rFonts w:ascii="Times New Roman" w:hAnsi="Times New Roman" w:cs="Times New Roman"/>
          <w:sz w:val="28"/>
          <w:szCs w:val="28"/>
        </w:rPr>
        <w:t xml:space="preserve"> грамотность».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DA2">
        <w:rPr>
          <w:rFonts w:ascii="Times New Roman" w:hAnsi="Times New Roman" w:cs="Times New Roman"/>
          <w:sz w:val="28"/>
          <w:szCs w:val="28"/>
        </w:rPr>
        <w:t>Целью изучения блока «</w:t>
      </w:r>
      <w:proofErr w:type="spellStart"/>
      <w:r w:rsidRPr="00462DA2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spellEnd"/>
      <w:r w:rsidRPr="00462DA2">
        <w:rPr>
          <w:rFonts w:ascii="Times New Roman" w:hAnsi="Times New Roman" w:cs="Times New Roman"/>
          <w:sz w:val="28"/>
          <w:szCs w:val="28"/>
        </w:rPr>
        <w:t xml:space="preserve"> грамотность» является формирование у обучающихся способности использовать </w:t>
      </w:r>
      <w:proofErr w:type="spellStart"/>
      <w:r w:rsidRPr="00462DA2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r w:rsidRPr="00462DA2">
        <w:rPr>
          <w:rFonts w:ascii="Times New Roman" w:hAnsi="Times New Roman" w:cs="Times New Roman"/>
          <w:sz w:val="28"/>
          <w:szCs w:val="28"/>
        </w:rPr>
        <w:t xml:space="preserve"> знания для выделения в реальных ситуациях проблем, которые могут быть исследованы и решены с помощью научных методов, для получения </w:t>
      </w:r>
      <w:r w:rsidRPr="00462DA2">
        <w:rPr>
          <w:rFonts w:ascii="Times New Roman" w:hAnsi="Times New Roman" w:cs="Times New Roman"/>
          <w:sz w:val="28"/>
          <w:szCs w:val="28"/>
        </w:rPr>
        <w:lastRenderedPageBreak/>
        <w:t>выводов, основанных на наблюдениях и экспериментах.</w:t>
      </w:r>
      <w:proofErr w:type="gramEnd"/>
      <w:r w:rsidRPr="00462DA2">
        <w:rPr>
          <w:rFonts w:ascii="Times New Roman" w:hAnsi="Times New Roman" w:cs="Times New Roman"/>
          <w:sz w:val="28"/>
          <w:szCs w:val="28"/>
        </w:rPr>
        <w:t xml:space="preserve">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770A12" w:rsidRPr="00770A12" w:rsidRDefault="00462DA2" w:rsidP="000A4C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«Функциональная грамотность» </w:t>
      </w:r>
      <w:r w:rsidRPr="00770A12">
        <w:rPr>
          <w:rFonts w:ascii="Times New Roman" w:hAnsi="Times New Roman" w:cs="Times New Roman"/>
          <w:sz w:val="28"/>
          <w:szCs w:val="28"/>
        </w:rPr>
        <w:t>рассчитана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 на 135 часов и предполагает проведение 1 занятия в неделю. Срок реализации 4 года (1-4 класс):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1 класс – 33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2 класс – 34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3 класс – 34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4 класс – 34 часа </w:t>
      </w:r>
    </w:p>
    <w:p w:rsidR="00462DA2" w:rsidRDefault="00462DA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В первом полугодии проводятся занятия по формированию читательской и естественнонаучной грамотности, во 2 полугодии - по формированию математической</w:t>
      </w:r>
      <w:r w:rsidR="001F4449">
        <w:rPr>
          <w:rFonts w:ascii="Times New Roman" w:hAnsi="Times New Roman" w:cs="Times New Roman"/>
          <w:sz w:val="28"/>
          <w:szCs w:val="28"/>
        </w:rPr>
        <w:t xml:space="preserve"> и</w:t>
      </w:r>
      <w:r w:rsidRPr="00462DA2">
        <w:rPr>
          <w:rFonts w:ascii="Times New Roman" w:hAnsi="Times New Roman" w:cs="Times New Roman"/>
          <w:sz w:val="28"/>
          <w:szCs w:val="28"/>
        </w:rPr>
        <w:t xml:space="preserve"> финансовой грамотности. Если учитель считает необходимым, последовательность проведения занятий можно изменить. </w:t>
      </w:r>
    </w:p>
    <w:p w:rsidR="00770A12" w:rsidRDefault="00770A1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:rsidR="00770A12" w:rsidRPr="00770A12" w:rsidRDefault="00455A6D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беседы</w:t>
      </w:r>
      <w:r w:rsidR="00770A12"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 научно-исследовательских </w:t>
      </w:r>
      <w:r w:rsid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дискуссиях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3467" w:rsidRPr="00003467" w:rsidRDefault="00455A6D" w:rsidP="00455A6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="00003467" w:rsidRPr="000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:rsidR="00770A12" w:rsidRPr="00770A12" w:rsidRDefault="00770A12" w:rsidP="00CC5348">
      <w:pPr>
        <w:shd w:val="clear" w:color="auto" w:fill="FFFFFF"/>
        <w:spacing w:after="0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348"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C0152F" w:rsidRPr="00CC5348" w:rsidRDefault="00C0152F" w:rsidP="00CC53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52F" w:rsidRDefault="00C0152F" w:rsidP="004426D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0152F">
        <w:rPr>
          <w:rFonts w:ascii="Times New Roman" w:hAnsi="Times New Roman" w:cs="Times New Roman"/>
          <w:color w:val="auto"/>
        </w:rPr>
        <w:t>ПЛАНИ</w:t>
      </w:r>
      <w:r w:rsidR="00917113">
        <w:rPr>
          <w:rFonts w:ascii="Times New Roman" w:hAnsi="Times New Roman" w:cs="Times New Roman"/>
          <w:color w:val="auto"/>
        </w:rPr>
        <w:t>РУЕМЫЕ РЕЗУЛЬТАТЫ ОСВОЕНИЯ КУРСА</w:t>
      </w:r>
    </w:p>
    <w:p w:rsidR="00917113" w:rsidRPr="00917113" w:rsidRDefault="00917113" w:rsidP="000A4C2F">
      <w:pPr>
        <w:spacing w:after="0"/>
      </w:pPr>
    </w:p>
    <w:p w:rsidR="00917113" w:rsidRDefault="00C0152F" w:rsidP="000A4C2F">
      <w:pPr>
        <w:spacing w:after="0"/>
        <w:ind w:right="6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</w:t>
      </w:r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следующих личностных, </w:t>
      </w:r>
      <w:proofErr w:type="spellStart"/>
      <w:r w:rsidR="00917113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результатов.</w:t>
      </w:r>
    </w:p>
    <w:p w:rsidR="00C0152F" w:rsidRPr="00C0152F" w:rsidRDefault="00C0152F" w:rsidP="00917113">
      <w:pPr>
        <w:spacing w:after="0" w:line="268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курса:</w:t>
      </w:r>
    </w:p>
    <w:p w:rsidR="00C0152F" w:rsidRPr="00C0152F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себя как члена семьи, общест</w:t>
      </w:r>
      <w:r>
        <w:rPr>
          <w:rFonts w:ascii="Times New Roman" w:eastAsia="Times New Roman" w:hAnsi="Times New Roman" w:cs="Times New Roman"/>
          <w:sz w:val="28"/>
          <w:szCs w:val="28"/>
        </w:rPr>
        <w:t>ва и государства: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участие в обсуждении финансовых проблем семьи, принятии </w:t>
      </w:r>
      <w:r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ний о семейном бюджете;</w:t>
      </w:r>
    </w:p>
    <w:p w:rsidR="00917113" w:rsidRDefault="00917113" w:rsidP="00917113">
      <w:pPr>
        <w:spacing w:after="13" w:line="268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52F" w:rsidRPr="00C0152F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личную ответственность за свои поступки;</w:t>
      </w:r>
    </w:p>
    <w:p w:rsidR="00C0152F" w:rsidRPr="00C0152F" w:rsidRDefault="00C0152F" w:rsidP="00917113">
      <w:pPr>
        <w:spacing w:after="0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уметь сотрудничать </w:t>
      </w:r>
      <w:proofErr w:type="gramStart"/>
      <w:r w:rsidRPr="00C0152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различных ситуациях.</w:t>
      </w:r>
    </w:p>
    <w:p w:rsidR="004426DD" w:rsidRDefault="004426DD" w:rsidP="00917113">
      <w:pPr>
        <w:spacing w:after="2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:rsidR="004426DD" w:rsidRPr="004426DD" w:rsidRDefault="004426DD" w:rsidP="004426DD">
      <w:pPr>
        <w:spacing w:after="2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</w:t>
      </w:r>
      <w:bookmarkStart w:id="0" w:name="_GoBack"/>
      <w:bookmarkEnd w:id="0"/>
      <w:r w:rsidRPr="004426DD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proofErr w:type="spellEnd"/>
      <w:r w:rsidRPr="004426DD">
        <w:rPr>
          <w:rFonts w:ascii="Times New Roman" w:eastAsia="Times New Roman" w:hAnsi="Times New Roman" w:cs="Times New Roman"/>
          <w:sz w:val="28"/>
          <w:szCs w:val="28"/>
        </w:rPr>
        <w:t xml:space="preserve"> изучения курса:</w:t>
      </w:r>
    </w:p>
    <w:p w:rsidR="00917113" w:rsidRDefault="00C0152F" w:rsidP="00917113">
      <w:pPr>
        <w:spacing w:after="2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Познавательные: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осваиватьспособырешен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проблем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поиско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вогохарактера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р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 проектами </w:t>
      </w:r>
      <w:proofErr w:type="spellStart"/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иисследованиями</w:t>
      </w:r>
      <w:proofErr w:type="spellEnd"/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спользоватьразличные</w:t>
      </w:r>
      <w:proofErr w:type="spellEnd"/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способы поиска, сбора, </w:t>
      </w:r>
      <w:proofErr w:type="spellStart"/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proofErr w:type="gramStart"/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,а</w:t>
      </w:r>
      <w:proofErr w:type="gramEnd"/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нализа</w:t>
      </w:r>
      <w:proofErr w:type="spellEnd"/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и представления информации; 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овладевать логическими действиями сравнения, </w:t>
      </w:r>
      <w:proofErr w:type="spellStart"/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обобщения,</w:t>
      </w:r>
      <w:r w:rsidR="00C0152F"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классификации</w:t>
      </w:r>
      <w:proofErr w:type="spellEnd"/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, установления аналогий 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причинно-следственных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связей, построений рассуждений, отнесения к известным понятиям;</w:t>
      </w:r>
    </w:p>
    <w:p w:rsidR="00C0152F" w:rsidRDefault="00917113" w:rsidP="00917113">
      <w:pPr>
        <w:spacing w:after="0"/>
        <w:ind w:right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з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наково-символические средства, в том числе моделирование;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</w:t>
      </w:r>
      <w:proofErr w:type="gramStart"/>
      <w:r w:rsidRPr="004426DD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4426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 xml:space="preserve">делать предварительный отбор источников информации: ориентироваться в потоке информации;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другую.</w:t>
      </w:r>
    </w:p>
    <w:p w:rsidR="004426DD" w:rsidRPr="004426DD" w:rsidRDefault="004426DD" w:rsidP="004426DD">
      <w:pPr>
        <w:spacing w:after="0"/>
        <w:ind w:left="38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Регулятивные: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проявлять познавательную и творческую инициативу;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принимать и сохранять учебную цель и задачу, планировать ее реализацию, в том числе во внутреннем плане;</w:t>
      </w:r>
    </w:p>
    <w:p w:rsid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уметь отличать правильно выполненное задание от неверного;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6DD">
        <w:rPr>
          <w:rFonts w:ascii="Times New Roman" w:hAnsi="Times New Roman" w:cs="Times New Roman"/>
          <w:sz w:val="28"/>
          <w:szCs w:val="28"/>
        </w:rPr>
        <w:t xml:space="preserve">- оценивать правильность выполнения действий: самооценка и </w:t>
      </w:r>
      <w:proofErr w:type="spellStart"/>
      <w:r w:rsidRPr="004426DD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4426DD">
        <w:rPr>
          <w:rFonts w:ascii="Times New Roman" w:hAnsi="Times New Roman" w:cs="Times New Roman"/>
          <w:sz w:val="28"/>
          <w:szCs w:val="28"/>
        </w:rPr>
        <w:t>, знакомство с критериями оценивания.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Коммуникативные: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совместно договариваться о правилах работы в группе;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lastRenderedPageBreak/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:rsidR="00917113" w:rsidRPr="004426DD" w:rsidRDefault="004426DD" w:rsidP="00C70208">
      <w:pPr>
        <w:spacing w:after="0"/>
        <w:ind w:right="12" w:firstLine="141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4426DD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426DD">
        <w:rPr>
          <w:rFonts w:ascii="Times New Roman" w:hAnsi="Times New Roman" w:cs="Times New Roman"/>
          <w:b/>
          <w:sz w:val="28"/>
          <w:szCs w:val="28"/>
        </w:rPr>
        <w:t>«Читательская грамотность»</w:t>
      </w:r>
      <w:r w:rsidRPr="004426DD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находить необходимую информацию в прочитанных текстах;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 xml:space="preserve"> умение задавать вопросы по содержанию прочитанных текстов; 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составлять речевое высказывание в устной и письменной форме в соответствии с поставленной учебной задачей.</w:t>
      </w:r>
    </w:p>
    <w:p w:rsidR="00C70208" w:rsidRPr="00C70208" w:rsidRDefault="00C70208" w:rsidP="00C70208">
      <w:pPr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208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70208">
        <w:rPr>
          <w:rFonts w:ascii="Times New Roman" w:hAnsi="Times New Roman" w:cs="Times New Roman"/>
          <w:b/>
          <w:sz w:val="28"/>
          <w:szCs w:val="28"/>
        </w:rPr>
        <w:t>тественно-научная</w:t>
      </w:r>
      <w:proofErr w:type="spellEnd"/>
      <w:r w:rsidRPr="00C70208">
        <w:rPr>
          <w:rFonts w:ascii="Times New Roman" w:hAnsi="Times New Roman" w:cs="Times New Roman"/>
          <w:b/>
          <w:sz w:val="28"/>
          <w:szCs w:val="28"/>
        </w:rPr>
        <w:t xml:space="preserve"> грамотность»</w:t>
      </w:r>
      <w:r w:rsidRPr="00C70208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способность осваивать и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proofErr w:type="spellStart"/>
      <w:proofErr w:type="gramStart"/>
      <w:r w:rsidRPr="00C70208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proofErr w:type="gramEnd"/>
      <w:r w:rsidRPr="00C70208">
        <w:rPr>
          <w:rFonts w:ascii="Times New Roman" w:hAnsi="Times New Roman" w:cs="Times New Roman"/>
          <w:sz w:val="28"/>
          <w:szCs w:val="28"/>
        </w:rPr>
        <w:t xml:space="preserve"> знания для распознания и постановки вопросов, для освоения новых знаний, для объяснения </w:t>
      </w:r>
      <w:proofErr w:type="spellStart"/>
      <w:r w:rsidRPr="00C70208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r w:rsidRPr="00C70208">
        <w:rPr>
          <w:rFonts w:ascii="Times New Roman" w:hAnsi="Times New Roman" w:cs="Times New Roman"/>
          <w:sz w:val="28"/>
          <w:szCs w:val="28"/>
        </w:rPr>
        <w:t xml:space="preserve"> явлений и формулирования основанных на научных доказательствах выводов;</w:t>
      </w:r>
    </w:p>
    <w:p w:rsidR="00C70208" w:rsidRDefault="00C70208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 основные; особенности естествознания как формы человеческого познания.</w:t>
      </w:r>
    </w:p>
    <w:p w:rsidR="00C70208" w:rsidRPr="00C70208" w:rsidRDefault="00C70208" w:rsidP="00C702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«Математическая грамотность»: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формулировать, применять и интерпретировать математику в разнообразных контекстах;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проводить математические рассуждения;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C70208" w:rsidRPr="00C70208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C70208" w:rsidRPr="00C70208">
        <w:rPr>
          <w:rFonts w:ascii="Times New Roman" w:hAnsi="Times New Roman" w:cs="Times New Roman"/>
          <w:sz w:val="28"/>
          <w:szCs w:val="28"/>
        </w:rPr>
        <w:t>онструктивному</w:t>
      </w:r>
      <w:proofErr w:type="gramStart"/>
      <w:r w:rsidR="00C70208" w:rsidRPr="00C70208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C70208" w:rsidRPr="00C70208">
        <w:rPr>
          <w:rFonts w:ascii="Times New Roman" w:hAnsi="Times New Roman" w:cs="Times New Roman"/>
          <w:sz w:val="28"/>
          <w:szCs w:val="28"/>
        </w:rPr>
        <w:t>ктивному</w:t>
      </w:r>
      <w:proofErr w:type="spellEnd"/>
      <w:r w:rsidR="00C70208" w:rsidRPr="00C70208">
        <w:rPr>
          <w:rFonts w:ascii="Times New Roman" w:hAnsi="Times New Roman" w:cs="Times New Roman"/>
          <w:sz w:val="28"/>
          <w:szCs w:val="28"/>
        </w:rPr>
        <w:t xml:space="preserve"> и размышляющему человеку.</w:t>
      </w:r>
    </w:p>
    <w:p w:rsidR="00C70208" w:rsidRPr="000A4C2F" w:rsidRDefault="00C70208" w:rsidP="000A4C2F">
      <w:pPr>
        <w:spacing w:after="0"/>
        <w:ind w:firstLine="1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«Финансовая грамотность»: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понимание и правильное исп</w:t>
      </w:r>
      <w:r>
        <w:rPr>
          <w:rFonts w:ascii="Times New Roman" w:hAnsi="Times New Roman" w:cs="Times New Roman"/>
          <w:sz w:val="28"/>
          <w:szCs w:val="28"/>
        </w:rPr>
        <w:t>ользование финансовых терминов;</w:t>
      </w:r>
    </w:p>
    <w:p w:rsidR="000A4C2F" w:rsidRDefault="00C70208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- представление о семейных расходах и доходах; </w:t>
      </w:r>
    </w:p>
    <w:p w:rsidR="000A4C2F" w:rsidRDefault="00C70208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>
        <w:rPr>
          <w:rFonts w:ascii="Times New Roman" w:hAnsi="Times New Roman" w:cs="Times New Roman"/>
          <w:sz w:val="28"/>
          <w:szCs w:val="28"/>
        </w:rPr>
        <w:t>-</w:t>
      </w:r>
      <w:r w:rsidRPr="000A4C2F">
        <w:rPr>
          <w:rFonts w:ascii="Times New Roman" w:hAnsi="Times New Roman" w:cs="Times New Roman"/>
          <w:sz w:val="28"/>
          <w:szCs w:val="28"/>
        </w:rPr>
        <w:t xml:space="preserve"> умение проводить простейшие расчеты семейного бюджета; 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различных видах семейных доходов;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представление о различных видах семейных расходов; </w:t>
      </w:r>
    </w:p>
    <w:p w:rsidR="00C70208" w:rsidRP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способах экономии семейного бюджета.</w:t>
      </w:r>
    </w:p>
    <w:p w:rsidR="000A4C2F" w:rsidRDefault="000A4C2F" w:rsidP="000A4C2F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B82E52" w:rsidRDefault="00B82E52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C2F" w:rsidRPr="000A4C2F" w:rsidRDefault="00C70208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lastRenderedPageBreak/>
        <w:t>ОЦЕНКА ДОСТИЖЕНИЯ ПЛАНИРУЕМЫХ РЕЗУЛЬТАТОВ</w:t>
      </w:r>
    </w:p>
    <w:p w:rsidR="000A4C2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Обучение ведется на </w:t>
      </w:r>
      <w:proofErr w:type="spellStart"/>
      <w:r w:rsidRPr="000A4C2F">
        <w:rPr>
          <w:rFonts w:ascii="Times New Roman" w:hAnsi="Times New Roman" w:cs="Times New Roman"/>
          <w:sz w:val="28"/>
          <w:szCs w:val="28"/>
        </w:rPr>
        <w:t>безотметочной</w:t>
      </w:r>
      <w:proofErr w:type="spellEnd"/>
      <w:r w:rsidRPr="000A4C2F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0A4C2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>Для оценки эффективности занятий можно использовать следующие показатели:</w:t>
      </w: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404533</wp:posOffset>
            </wp:positionH>
            <wp:positionV relativeFrom="page">
              <wp:posOffset>4601562</wp:posOffset>
            </wp:positionV>
            <wp:extent cx="3890" cy="7779"/>
            <wp:effectExtent l="0" t="0" r="0" b="0"/>
            <wp:wrapSquare wrapText="bothSides"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90" cy="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степень помощи, которую оказывает учитель учащимся при выполнении заданий;</w:t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C70208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косвенным показателем эффективности занятий</w:t>
      </w:r>
      <w:r>
        <w:rPr>
          <w:rFonts w:ascii="Times New Roman" w:hAnsi="Times New Roman" w:cs="Times New Roman"/>
          <w:sz w:val="28"/>
          <w:szCs w:val="28"/>
        </w:rPr>
        <w:t xml:space="preserve"> может быть повышение качества </w:t>
      </w:r>
      <w:r w:rsidR="00C70208" w:rsidRPr="000A4C2F">
        <w:rPr>
          <w:rFonts w:ascii="Times New Roman" w:hAnsi="Times New Roman" w:cs="Times New Roman"/>
          <w:sz w:val="28"/>
          <w:szCs w:val="28"/>
        </w:rPr>
        <w:t>успеваемости по математике, русскому</w:t>
      </w:r>
      <w:r>
        <w:rPr>
          <w:rFonts w:ascii="Times New Roman" w:hAnsi="Times New Roman" w:cs="Times New Roman"/>
          <w:sz w:val="28"/>
          <w:szCs w:val="28"/>
        </w:rPr>
        <w:t xml:space="preserve"> языку, окружающему миру, литературному чтению и др.</w:t>
      </w: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CC5348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1 класс (33 ч)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835"/>
        <w:gridCol w:w="1134"/>
        <w:gridCol w:w="3107"/>
        <w:gridCol w:w="1821"/>
      </w:tblGrid>
      <w:tr w:rsidR="00CC5348" w:rsidRPr="00CC5348" w:rsidTr="00CC5348">
        <w:tc>
          <w:tcPr>
            <w:tcW w:w="817" w:type="dxa"/>
          </w:tcPr>
          <w:p w:rsidR="00CC5348" w:rsidRPr="00CC5348" w:rsidRDefault="00CC534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CC5348" w:rsidRPr="00CC5348" w:rsidRDefault="00CC5348" w:rsidP="00CC534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CC5348" w:rsidRPr="00CC5348" w:rsidRDefault="00CC5348" w:rsidP="0000346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CC5348" w:rsidRPr="00CC5348" w:rsidRDefault="00CC5348" w:rsidP="00CC534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CC5348" w:rsidRPr="00CC5348" w:rsidRDefault="00CC5348" w:rsidP="00CC5348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CC5348" w:rsidRPr="00455A6D" w:rsidTr="00CC5348">
        <w:tc>
          <w:tcPr>
            <w:tcW w:w="817" w:type="dxa"/>
          </w:tcPr>
          <w:p w:rsidR="00CC5348" w:rsidRPr="00455A6D" w:rsidRDefault="00CC534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C5348" w:rsidRPr="00455A6D" w:rsidRDefault="00CC534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CC5348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Pr="00455A6D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CC5348" w:rsidRPr="00455A6D" w:rsidRDefault="00CC534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  <w:p w:rsidR="00CC5348" w:rsidRPr="00455A6D" w:rsidRDefault="00CC5348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</w:t>
            </w:r>
            <w:r w:rsidR="0047459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Мороз и заяц.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Урок дружбы.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Грузинская сказка. Лев и заяц.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училась летать.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821" w:type="dxa"/>
          </w:tcPr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5348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курочку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старика, старуху, волка и лисичку.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медведя, лису и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мед.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и медведь прибыль делили.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Pr="00455A6D" w:rsidRDefault="00B32118" w:rsidP="00B3211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Иванушка хотел попить водицы.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Пятачок,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и воздушный шарик.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Плывет, плывет кораблик.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</w:t>
            </w: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от, кто сидит в пруду.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. Яблоко. 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003467" w:rsidTr="00CC5348">
        <w:tc>
          <w:tcPr>
            <w:tcW w:w="817" w:type="dxa"/>
          </w:tcPr>
          <w:p w:rsidR="00B32118" w:rsidRPr="00003467" w:rsidRDefault="00B32118" w:rsidP="00CC5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32118" w:rsidRPr="00003467" w:rsidRDefault="00B32118" w:rsidP="0000346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32118" w:rsidRPr="00003467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107" w:type="dxa"/>
          </w:tcPr>
          <w:p w:rsidR="00B32118" w:rsidRPr="00003467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B32118" w:rsidRPr="00003467" w:rsidRDefault="00B32118" w:rsidP="00C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5A6D" w:rsidRDefault="00455A6D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455A6D" w:rsidRDefault="00455A6D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0A4C2F" w:rsidRPr="00455A6D" w:rsidRDefault="00455A6D" w:rsidP="00455A6D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(1 класс)</w:t>
      </w:r>
    </w:p>
    <w:tbl>
      <w:tblPr>
        <w:tblStyle w:val="ab"/>
        <w:tblW w:w="0" w:type="auto"/>
        <w:tblInd w:w="6" w:type="dxa"/>
        <w:tblLook w:val="04A0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FB53B0" w:rsidRPr="00455A6D" w:rsidTr="00C168F1">
        <w:tc>
          <w:tcPr>
            <w:tcW w:w="804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3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B53B0" w:rsidRPr="00455A6D" w:rsidTr="00FB53B0">
        <w:tc>
          <w:tcPr>
            <w:tcW w:w="804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Лис и мышонок.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FB53B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Г. Цыферов. Петушок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солнышко.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Грузинская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 и заяц.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урочки делили бобовые зернышки.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наливные яблочки.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ашу и трех медведей.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рика, старуху, волка и лисичку.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медведя, лису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асилий продает молоко.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мужик и медведь прибыль делили.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Иванушка хотел попить водицы. 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воздушный шарик.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репку и другие корнеплоды.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Снегурочку и превращения воды.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делили апельсин.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</w:t>
            </w: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от, кто сидит в пруду.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Яблоко.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963622" w:rsidTr="00FB53B0">
        <w:tc>
          <w:tcPr>
            <w:tcW w:w="804" w:type="dxa"/>
          </w:tcPr>
          <w:p w:rsidR="00C168F1" w:rsidRPr="00963622" w:rsidRDefault="00C168F1" w:rsidP="000A4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963622" w:rsidRDefault="00C168F1" w:rsidP="00C168F1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C168F1" w:rsidRPr="00963622" w:rsidRDefault="00C168F1" w:rsidP="000A4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2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89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33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2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Пришвин. Б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еличья память.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И. 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-Микитов. 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 берлоге.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ладков. Веселая игра.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  <w:p w:rsidR="00745754" w:rsidRP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  <w:p w:rsidR="00963622" w:rsidRPr="00745754" w:rsidRDefault="00963622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3805B3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Default="003805B3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963622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963622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беличьи запасы.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Медвежье, потомство.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забавы.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  <w:p w:rsid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3805B3" w:rsidRPr="00455A6D" w:rsidRDefault="003805B3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Беличьи деньги.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Такие разные деньги.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3805B3" w:rsidRPr="00455A6D" w:rsidRDefault="003805B3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3107" w:type="dxa"/>
          </w:tcPr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белочку и погоду.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Лесные сладкоежки.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зайчишку и овощи.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Лисьи норы.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Корень часть растения.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Материал для плотин.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Позвоночные животные.</w:t>
            </w:r>
          </w:p>
        </w:tc>
        <w:tc>
          <w:tcPr>
            <w:tcW w:w="1821" w:type="dxa"/>
          </w:tcPr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003467" w:rsidTr="00745754">
        <w:tc>
          <w:tcPr>
            <w:tcW w:w="817" w:type="dxa"/>
          </w:tcPr>
          <w:p w:rsidR="003805B3" w:rsidRPr="00003467" w:rsidRDefault="003805B3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05B3" w:rsidRPr="00003467" w:rsidRDefault="003805B3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3805B3" w:rsidRPr="00003467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3805B3" w:rsidRPr="00003467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3805B3" w:rsidRPr="00003467" w:rsidRDefault="003805B3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E343E" w:rsidRDefault="001E343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E343E" w:rsidRDefault="001E343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E343E" w:rsidRDefault="001E343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E343E" w:rsidRDefault="001E343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E343E" w:rsidRDefault="001E343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E343E" w:rsidRDefault="001E343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E343E" w:rsidRDefault="001E343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E343E" w:rsidRDefault="001E343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E343E" w:rsidRDefault="001E343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E343E" w:rsidRDefault="001E343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E343E" w:rsidRDefault="001E343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E343E" w:rsidRDefault="001E343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E343E" w:rsidRDefault="001E343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E343E" w:rsidRDefault="001E343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E343E" w:rsidRDefault="001E343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E343E" w:rsidRDefault="001E343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E343E" w:rsidRDefault="001E343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E343E" w:rsidRDefault="001E343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E343E" w:rsidRDefault="001E343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E343E" w:rsidRDefault="001E343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E343E" w:rsidRDefault="001E343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E343E" w:rsidRDefault="001E343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E343E" w:rsidRDefault="001E343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E343E" w:rsidRDefault="001E343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E343E" w:rsidRDefault="001E343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E343E" w:rsidRDefault="001E343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E343E" w:rsidRDefault="001E343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E343E" w:rsidRDefault="001E343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E343E" w:rsidRDefault="001E343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E343E" w:rsidRDefault="001E343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E343E" w:rsidRDefault="001E343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E343E" w:rsidRDefault="001E343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E343E" w:rsidRDefault="001E343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E343E" w:rsidRDefault="001E343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3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И. Соколов-Микитов. В берлоге.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Медвежье потомство.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зайчат и зайчиху.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карта.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Николай Сладков. Веселая игра.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забавы.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денег на банковской карте.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норы.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кредиты.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Корень часть растения.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вклады.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полевого хомяка.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Ловушки для денег.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Бобры строители.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плотин.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13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45754">
        <w:tc>
          <w:tcPr>
            <w:tcW w:w="80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0208" w:rsidRDefault="00C168F1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E343E" w:rsidRDefault="001E343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3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  <w:p w:rsidR="00963622" w:rsidRPr="00455A6D" w:rsidRDefault="00963622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E3B16" w:rsidRPr="00455A6D" w:rsidRDefault="00BE3B16" w:rsidP="00840DB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  <w:p w:rsidR="00BE3B16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и доходы бюджета.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BE3B1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E3B16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003467" w:rsidTr="00745754">
        <w:tc>
          <w:tcPr>
            <w:tcW w:w="817" w:type="dxa"/>
          </w:tcPr>
          <w:p w:rsidR="00BE3B16" w:rsidRPr="00003467" w:rsidRDefault="00BE3B16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E3B16" w:rsidRPr="00003467" w:rsidRDefault="00BE3B16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E3B16" w:rsidRPr="00003467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BE3B16" w:rsidRPr="00003467" w:rsidRDefault="00BE3B16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BE3B16" w:rsidRPr="00003467" w:rsidRDefault="00BE3B16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C554B5" w:rsidRDefault="00C554B5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C554B5" w:rsidRDefault="00C554B5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C554B5" w:rsidRDefault="00C554B5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C554B5" w:rsidRDefault="00C554B5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C554B5" w:rsidRDefault="00C554B5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C554B5" w:rsidRDefault="00C554B5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C554B5" w:rsidRDefault="00C554B5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C554B5" w:rsidRDefault="00C554B5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C554B5" w:rsidRDefault="00C554B5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C554B5" w:rsidRDefault="00C554B5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C554B5" w:rsidRDefault="00C554B5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C554B5" w:rsidRDefault="00C554B5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C554B5" w:rsidRDefault="00C554B5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C554B5" w:rsidRDefault="00C554B5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C554B5" w:rsidRDefault="00C554B5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C554B5" w:rsidRDefault="00C554B5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C554B5" w:rsidRDefault="00C554B5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C554B5" w:rsidRDefault="00C554B5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C554B5" w:rsidRDefault="00C554B5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C554B5" w:rsidRDefault="00C554B5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C554B5" w:rsidRDefault="00C554B5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C554B5" w:rsidRDefault="00C554B5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C554B5" w:rsidRDefault="00C554B5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C554B5" w:rsidRDefault="00C554B5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C554B5" w:rsidRDefault="00C554B5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C554B5" w:rsidRDefault="00C554B5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C554B5" w:rsidRDefault="00C554B5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3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сэкономленные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13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45754">
        <w:tc>
          <w:tcPr>
            <w:tcW w:w="80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786EDE" w:rsidRDefault="00786ED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786EDE" w:rsidRDefault="00786ED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786EDE" w:rsidRDefault="00786ED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786EDE" w:rsidRDefault="00786ED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786EDE" w:rsidRDefault="00786ED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786EDE" w:rsidRDefault="00786ED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786EDE" w:rsidRDefault="00786ED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786EDE" w:rsidRDefault="00786ED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786EDE" w:rsidRDefault="00786ED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786EDE" w:rsidRDefault="00786ED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786EDE" w:rsidRDefault="00786ED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786EDE" w:rsidRDefault="00786ED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786EDE" w:rsidRDefault="00786ED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786EDE" w:rsidRDefault="00786ED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786EDE" w:rsidRDefault="00786ED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786EDE" w:rsidRDefault="00786ED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786EDE" w:rsidRDefault="00786ED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786EDE" w:rsidRDefault="00786ED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786EDE" w:rsidRDefault="00786ED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786EDE" w:rsidRDefault="00786ED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786EDE" w:rsidRDefault="00786ED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786EDE" w:rsidRDefault="00786ED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786EDE" w:rsidRDefault="00786ED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786EDE" w:rsidRDefault="00786ED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786EDE" w:rsidRDefault="00786ED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786EDE" w:rsidRDefault="00786ED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786EDE" w:rsidRDefault="00786ED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786EDE" w:rsidRDefault="00786ED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786EDE" w:rsidRDefault="00786ED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786EDE" w:rsidRDefault="00786ED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786EDE" w:rsidRDefault="00786ED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786EDE" w:rsidRDefault="00786ED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786EDE" w:rsidRDefault="00786ED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4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455A6D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 w:rsidR="00963622" w:rsidRPr="00455A6D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67385" w:rsidRDefault="00A67385" w:rsidP="006723B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</w:t>
            </w:r>
            <w:proofErr w:type="gram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Паслёновые</w:t>
            </w:r>
            <w:proofErr w:type="gram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  <w:p w:rsidR="00A67385" w:rsidRPr="00455A6D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:rsidR="00A67385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  <w:p w:rsidR="00A67385" w:rsidRPr="00455A6D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A67385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  <w:p w:rsidR="00A67385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выбору.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003467" w:rsidTr="00745754">
        <w:tc>
          <w:tcPr>
            <w:tcW w:w="817" w:type="dxa"/>
          </w:tcPr>
          <w:p w:rsidR="00A67385" w:rsidRPr="00003467" w:rsidRDefault="00A67385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67385" w:rsidRPr="00003467" w:rsidRDefault="00A67385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67385" w:rsidRPr="00003467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A67385" w:rsidRPr="00003467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A67385" w:rsidRPr="00003467" w:rsidRDefault="00A67385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F64A2" w:rsidRDefault="001F64A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F64A2" w:rsidRDefault="001F64A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F64A2" w:rsidRDefault="001F64A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F64A2" w:rsidRDefault="001F64A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F64A2" w:rsidRDefault="001F64A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F64A2" w:rsidRDefault="001F64A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F64A2" w:rsidRDefault="001F64A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F64A2" w:rsidRDefault="001F64A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F64A2" w:rsidRDefault="001F64A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F64A2" w:rsidRDefault="001F64A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F64A2" w:rsidRDefault="001F64A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F64A2" w:rsidRDefault="001F64A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F64A2" w:rsidRDefault="001F64A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F64A2" w:rsidRDefault="001F64A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F64A2" w:rsidRDefault="001F64A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F64A2" w:rsidRDefault="001F64A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F64A2" w:rsidRDefault="001F64A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F64A2" w:rsidRDefault="001F64A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F64A2" w:rsidRDefault="001F64A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F64A2" w:rsidRDefault="001F64A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F64A2" w:rsidRDefault="001F64A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F64A2" w:rsidRDefault="001F64A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F64A2" w:rsidRDefault="001F64A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F64A2" w:rsidRDefault="001F64A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F64A2" w:rsidRDefault="001F64A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F64A2" w:rsidRDefault="001F64A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F64A2" w:rsidRDefault="001F64A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F64A2" w:rsidRDefault="001F64A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F64A2" w:rsidRDefault="001F64A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F64A2" w:rsidRDefault="001F64A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3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</w:tc>
        <w:tc>
          <w:tcPr>
            <w:tcW w:w="1130" w:type="dxa"/>
          </w:tcPr>
          <w:p w:rsidR="00963622" w:rsidRPr="00455A6D" w:rsidRDefault="00BE646C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963622" w:rsidRDefault="00BE646C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963622" w:rsidRDefault="00BE646C" w:rsidP="00BE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</w:t>
            </w:r>
            <w:proofErr w:type="gram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Паслёновые</w:t>
            </w:r>
            <w:proofErr w:type="gram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1130" w:type="dxa"/>
          </w:tcPr>
          <w:p w:rsidR="00BE646C" w:rsidRPr="00455A6D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1130" w:type="dxa"/>
          </w:tcPr>
          <w:p w:rsidR="00BE646C" w:rsidRPr="00455A6D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1130" w:type="dxa"/>
          </w:tcPr>
          <w:p w:rsidR="00BE646C" w:rsidRPr="00455A6D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1130" w:type="dxa"/>
          </w:tcPr>
          <w:p w:rsidR="00BE646C" w:rsidRPr="00455A6D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13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45754">
        <w:tc>
          <w:tcPr>
            <w:tcW w:w="80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Pr="000A4C2F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sectPr w:rsidR="00963622" w:rsidRPr="000A4C2F" w:rsidSect="00462DA2">
      <w:footerReference w:type="default" r:id="rId21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3C1" w:rsidRDefault="008B63C1" w:rsidP="00462DA2">
      <w:pPr>
        <w:spacing w:after="0" w:line="240" w:lineRule="auto"/>
      </w:pPr>
      <w:r>
        <w:separator/>
      </w:r>
    </w:p>
  </w:endnote>
  <w:endnote w:type="continuationSeparator" w:id="1">
    <w:p w:rsidR="008B63C1" w:rsidRDefault="008B63C1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3170034"/>
      <w:docPartObj>
        <w:docPartGallery w:val="Page Numbers (Bottom of Page)"/>
        <w:docPartUnique/>
      </w:docPartObj>
    </w:sdtPr>
    <w:sdtContent>
      <w:p w:rsidR="00745754" w:rsidRDefault="004A2D31">
        <w:pPr>
          <w:pStyle w:val="a5"/>
          <w:jc w:val="center"/>
        </w:pPr>
        <w:r>
          <w:fldChar w:fldCharType="begin"/>
        </w:r>
        <w:r w:rsidR="00745754">
          <w:instrText>PAGE   \* MERGEFORMAT</w:instrText>
        </w:r>
        <w:r>
          <w:fldChar w:fldCharType="separate"/>
        </w:r>
        <w:r w:rsidR="00857EAE">
          <w:rPr>
            <w:noProof/>
          </w:rPr>
          <w:t>2</w:t>
        </w:r>
        <w:r>
          <w:fldChar w:fldCharType="end"/>
        </w:r>
      </w:p>
    </w:sdtContent>
  </w:sdt>
  <w:p w:rsidR="00745754" w:rsidRDefault="007457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3C1" w:rsidRDefault="008B63C1" w:rsidP="00462DA2">
      <w:pPr>
        <w:spacing w:after="0" w:line="240" w:lineRule="auto"/>
      </w:pPr>
      <w:r>
        <w:separator/>
      </w:r>
    </w:p>
  </w:footnote>
  <w:footnote w:type="continuationSeparator" w:id="1">
    <w:p w:rsidR="008B63C1" w:rsidRDefault="008B63C1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55pt;height:3.05pt;visibility:visible;mso-wrap-style:square" o:bullet="t">
        <v:imagedata r:id="rId1" o:title=""/>
      </v:shape>
    </w:pict>
  </w:numPicBullet>
  <w:abstractNum w:abstractNumId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C02"/>
    <w:rsid w:val="00003467"/>
    <w:rsid w:val="00052372"/>
    <w:rsid w:val="00070C64"/>
    <w:rsid w:val="00075FCB"/>
    <w:rsid w:val="000A10DE"/>
    <w:rsid w:val="000A4C2F"/>
    <w:rsid w:val="000D3998"/>
    <w:rsid w:val="000F0571"/>
    <w:rsid w:val="001156F2"/>
    <w:rsid w:val="00137494"/>
    <w:rsid w:val="001E343E"/>
    <w:rsid w:val="001F4449"/>
    <w:rsid w:val="001F64A2"/>
    <w:rsid w:val="00227100"/>
    <w:rsid w:val="002E4B39"/>
    <w:rsid w:val="00353645"/>
    <w:rsid w:val="003805B3"/>
    <w:rsid w:val="004426DD"/>
    <w:rsid w:val="00455A6D"/>
    <w:rsid w:val="00462DA2"/>
    <w:rsid w:val="00474595"/>
    <w:rsid w:val="004A2D31"/>
    <w:rsid w:val="005432B3"/>
    <w:rsid w:val="00556C21"/>
    <w:rsid w:val="005668D3"/>
    <w:rsid w:val="005C5ECF"/>
    <w:rsid w:val="005D6DCE"/>
    <w:rsid w:val="005E0753"/>
    <w:rsid w:val="0060139C"/>
    <w:rsid w:val="006723BB"/>
    <w:rsid w:val="00672C02"/>
    <w:rsid w:val="007438A1"/>
    <w:rsid w:val="00745754"/>
    <w:rsid w:val="00770A12"/>
    <w:rsid w:val="007713BC"/>
    <w:rsid w:val="00786EDE"/>
    <w:rsid w:val="00807516"/>
    <w:rsid w:val="00857EAE"/>
    <w:rsid w:val="0087670D"/>
    <w:rsid w:val="008B63C1"/>
    <w:rsid w:val="00917113"/>
    <w:rsid w:val="00963622"/>
    <w:rsid w:val="009D0FC7"/>
    <w:rsid w:val="00A67385"/>
    <w:rsid w:val="00A73E3F"/>
    <w:rsid w:val="00AF2FE6"/>
    <w:rsid w:val="00B32118"/>
    <w:rsid w:val="00B82E52"/>
    <w:rsid w:val="00B96D49"/>
    <w:rsid w:val="00BE3B16"/>
    <w:rsid w:val="00BE646C"/>
    <w:rsid w:val="00C0152F"/>
    <w:rsid w:val="00C168F1"/>
    <w:rsid w:val="00C554B5"/>
    <w:rsid w:val="00C70208"/>
    <w:rsid w:val="00CC5348"/>
    <w:rsid w:val="00D33D8D"/>
    <w:rsid w:val="00D7680B"/>
    <w:rsid w:val="00D95791"/>
    <w:rsid w:val="00E95363"/>
    <w:rsid w:val="00EE023D"/>
    <w:rsid w:val="00FB53B0"/>
    <w:rsid w:val="00FE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64"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C5E34-742D-4D28-AD58-6C68AAA2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20</Pages>
  <Words>3121</Words>
  <Characters>17793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ПЛАНИРУЕМЫЕ РЕЗУЛЬТАТЫ ОСВОЕНИЯ КУРСА</vt:lpstr>
    </vt:vector>
  </TitlesOfParts>
  <Company>SPecialiST RePack</Company>
  <LinksUpToDate>false</LinksUpToDate>
  <CharactersWithSpaces>20873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пк</cp:lastModifiedBy>
  <cp:revision>30</cp:revision>
  <cp:lastPrinted>2009-12-31T21:25:00Z</cp:lastPrinted>
  <dcterms:created xsi:type="dcterms:W3CDTF">2022-06-11T13:55:00Z</dcterms:created>
  <dcterms:modified xsi:type="dcterms:W3CDTF">2023-09-13T10:33:00Z</dcterms:modified>
</cp:coreProperties>
</file>